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c8b1f71402474dd09e3f9ac1a3fa3782.psmdcp" Id="Raf84bc3970b94254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10000"/>
        </w:rPr>
      </w:pPr>
      <w:bookmarkStart w:name="_ir93fomlo450" w:colFirst="0" w:colLast="0" w:id="0"/>
      <w:bookmarkEnd w:id="0"/>
      <w:r w:rsidRPr="00000000" w:rsidDel="00000000" w:rsidR="00000000">
        <w:rPr>
          <w:color w:val="e10000"/>
          <w:rtl w:val="0"/>
        </w:rPr>
        <w:t xml:space="preserve">Marketing - Überprüfen von Persona-Annahmen mit digitalen Werbe-Workshop-Tipps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Bestimmen Sie, welche Anzeigenplattform für Sie am besten geeignet ist, um loszulegen</w:t>
      </w:r>
    </w:p>
    <w:p w:rsidRPr="00000000" w:rsidR="00000000" w:rsidDel="00000000" w:rsidP="00000000" w:rsidRDefault="00000000" w14:paraId="00000004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Registrieren Sie sich für ein Inserentenkonto auf einer Anzeigenplattform</w:t>
      </w:r>
    </w:p>
    <w:p w:rsidRPr="00000000" w:rsidR="00000000" w:rsidDel="00000000" w:rsidP="00000000" w:rsidRDefault="00000000" w14:paraId="00000005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Erstellen Sie einen Plan für die nächsten 4 Wochen, was Sie testen wollen</w:t>
      </w:r>
    </w:p>
    <w:p w:rsidRPr="00000000" w:rsidR="00000000" w:rsidDel="00000000" w:rsidP="00000000" w:rsidRDefault="00000000" w14:paraId="00000006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Entwerfen Sie einen Anzeigensatz, bei dem sich eine Variable geändert hat</w:t>
      </w:r>
    </w:p>
    <w:p w:rsidRPr="00000000" w:rsidR="00000000" w:rsidDel="00000000" w:rsidP="00000000" w:rsidRDefault="00000000" w14:paraId="00000007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Entwickeln Sie letzte Woche Landing Pages von Ihrer Website für jede Anzeige, die Sie erstellt haben.</w:t>
      </w:r>
    </w:p>
    <w:p w:rsidRPr="00000000" w:rsidR="00000000" w:rsidDel="00000000" w:rsidP="00000000" w:rsidRDefault="00000000" w14:paraId="00000008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Richten Sie Ihre Anzeigenkampagne auf der Plattform ein, um Ihre Persona auf der Grundlage Ihres Endnutzerprofils anzusprechen.</w:t>
      </w:r>
    </w:p>
    <w:p w:rsidRPr="00000000" w:rsidR="00000000" w:rsidDel="00000000" w:rsidP="00000000" w:rsidRDefault="00000000" w14:paraId="00000009">
      <w:pPr>
        <w:numPr>
          <w:ilvl w:val="0"/>
          <w:numId w:val="1"/>
        </w:numPr>
        <w:ind w:start="720" w:hanging="360"/>
      </w:pPr>
      <w:r w:rsidRPr="00000000" w:rsidDel="00000000" w:rsidR="00000000">
        <w:rPr>
          <w:rtl w:val="0"/>
        </w:rPr>
        <w:t xml:space="preserve">Quellgrafiken und hochwertige Bilder für Ihre Anzeigentests</w:t>
      </w:r>
    </w:p>
    <w:p w:rsidRPr="00000000" w:rsidR="00000000" w:rsidDel="00000000" w:rsidP="00000000" w:rsidRDefault="00000000" w14:paraId="0000000A">
      <w:pPr>
        <w:rPr/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D">
    <w:pPr>
      <w:rPr/>
    </w:pPr>
  </w:p>
  <w:p w:rsidRPr="00000000" w:rsidR="00000000" w:rsidDel="00000000" w:rsidP="00000000" w:rsidRDefault="00000000" w14:paraId="0000000E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0F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0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1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12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3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0B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0C">
    <w:pPr>
      <w:rPr/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4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